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AD8D6" w14:textId="77777777" w:rsidR="00111B03" w:rsidRDefault="00000000">
      <w:pPr>
        <w:spacing w:line="360" w:lineRule="auto"/>
        <w:ind w:firstLine="120"/>
        <w:rPr>
          <w:sz w:val="28"/>
          <w:szCs w:val="28"/>
        </w:rPr>
      </w:pPr>
      <w:r>
        <w:rPr>
          <w:rFonts w:hint="eastAsia"/>
          <w:sz w:val="28"/>
          <w:szCs w:val="28"/>
        </w:rPr>
        <w:t>附件</w:t>
      </w:r>
      <w:r>
        <w:rPr>
          <w:rFonts w:hint="eastAsia"/>
          <w:sz w:val="28"/>
          <w:szCs w:val="28"/>
        </w:rPr>
        <w:t>1</w:t>
      </w:r>
      <w:r>
        <w:rPr>
          <w:rFonts w:hint="eastAsia"/>
          <w:sz w:val="28"/>
          <w:szCs w:val="28"/>
        </w:rPr>
        <w:t>：</w:t>
      </w:r>
    </w:p>
    <w:p w14:paraId="620BDBA7" w14:textId="77777777" w:rsidR="00111B03" w:rsidRDefault="00000000">
      <w:pPr>
        <w:widowControl/>
        <w:spacing w:line="360" w:lineRule="auto"/>
        <w:jc w:val="center"/>
        <w:rPr>
          <w:kern w:val="0"/>
          <w:sz w:val="36"/>
          <w:szCs w:val="36"/>
        </w:rPr>
      </w:pPr>
      <w:r>
        <w:rPr>
          <w:rFonts w:hint="eastAsia"/>
          <w:kern w:val="0"/>
          <w:sz w:val="36"/>
          <w:szCs w:val="36"/>
          <w:u w:val="single"/>
        </w:rPr>
        <w:t xml:space="preserve"> 2025 </w:t>
      </w:r>
      <w:r>
        <w:rPr>
          <w:rFonts w:hint="eastAsia"/>
          <w:kern w:val="0"/>
          <w:sz w:val="36"/>
          <w:szCs w:val="36"/>
        </w:rPr>
        <w:t>年上海市计量比对项目</w:t>
      </w:r>
    </w:p>
    <w:p w14:paraId="74DDF8C5" w14:textId="77777777" w:rsidR="00111B03" w:rsidRDefault="00000000">
      <w:pPr>
        <w:widowControl/>
        <w:spacing w:line="360" w:lineRule="auto"/>
        <w:jc w:val="center"/>
        <w:rPr>
          <w:kern w:val="0"/>
          <w:sz w:val="36"/>
          <w:szCs w:val="36"/>
        </w:rPr>
      </w:pPr>
      <w:r>
        <w:rPr>
          <w:rFonts w:hint="eastAsia"/>
          <w:kern w:val="0"/>
          <w:sz w:val="36"/>
          <w:szCs w:val="36"/>
        </w:rPr>
        <w:t>保密承诺书</w:t>
      </w:r>
    </w:p>
    <w:p w14:paraId="34755981" w14:textId="77777777" w:rsidR="00111B03" w:rsidRDefault="00111B03">
      <w:pPr>
        <w:widowControl/>
        <w:spacing w:line="360" w:lineRule="auto"/>
        <w:ind w:firstLineChars="200" w:firstLine="420"/>
        <w:jc w:val="left"/>
        <w:rPr>
          <w:kern w:val="0"/>
        </w:rPr>
      </w:pPr>
    </w:p>
    <w:p w14:paraId="4816D628" w14:textId="10A6B2F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 xml:space="preserve">本单位作为 </w:t>
      </w:r>
      <w:r>
        <w:rPr>
          <w:rFonts w:ascii="宋体" w:hAnsi="宋体" w:hint="eastAsia"/>
          <w:kern w:val="0"/>
          <w:sz w:val="24"/>
          <w:u w:val="single"/>
        </w:rPr>
        <w:t xml:space="preserve">  </w:t>
      </w:r>
      <w:r w:rsidR="00EA2422">
        <w:rPr>
          <w:rFonts w:ascii="宋体" w:hAnsi="宋体" w:hint="eastAsia"/>
          <w:b/>
          <w:kern w:val="0"/>
          <w:sz w:val="24"/>
          <w:u w:val="single"/>
        </w:rPr>
        <w:t>基因组学标准物质</w:t>
      </w:r>
      <w:r>
        <w:rPr>
          <w:rFonts w:ascii="宋体" w:hAnsi="宋体" w:hint="eastAsia"/>
          <w:b/>
          <w:kern w:val="0"/>
          <w:sz w:val="24"/>
          <w:u w:val="single"/>
        </w:rPr>
        <w:t>定值能力计量比对（项目编号：2025-B-0</w:t>
      </w:r>
      <w:r w:rsidR="00EA2422">
        <w:rPr>
          <w:rFonts w:ascii="宋体" w:hAnsi="宋体" w:hint="eastAsia"/>
          <w:b/>
          <w:kern w:val="0"/>
          <w:sz w:val="24"/>
          <w:u w:val="single"/>
        </w:rPr>
        <w:t>3</w:t>
      </w:r>
      <w:r>
        <w:rPr>
          <w:rFonts w:ascii="宋体" w:hAnsi="宋体" w:hint="eastAsia"/>
          <w:b/>
          <w:kern w:val="0"/>
          <w:sz w:val="24"/>
          <w:u w:val="single"/>
        </w:rPr>
        <w:t>）</w:t>
      </w:r>
      <w:r>
        <w:rPr>
          <w:rFonts w:ascii="宋体" w:hAnsi="宋体" w:hint="eastAsia"/>
          <w:kern w:val="0"/>
          <w:sz w:val="24"/>
          <w:u w:val="single"/>
        </w:rPr>
        <w:t xml:space="preserve"> </w:t>
      </w:r>
      <w:r>
        <w:rPr>
          <w:rFonts w:ascii="宋体" w:hAnsi="宋体" w:hint="eastAsia"/>
          <w:kern w:val="0"/>
          <w:sz w:val="24"/>
        </w:rPr>
        <w:t>项目参比实验室，在实施计量比对项目过程中承担保密义务和法律责任，现</w:t>
      </w:r>
      <w:proofErr w:type="gramStart"/>
      <w:r>
        <w:rPr>
          <w:rFonts w:ascii="宋体" w:hAnsi="宋体" w:hint="eastAsia"/>
          <w:kern w:val="0"/>
          <w:sz w:val="24"/>
        </w:rPr>
        <w:t>作出</w:t>
      </w:r>
      <w:proofErr w:type="gramEnd"/>
      <w:r>
        <w:rPr>
          <w:rFonts w:ascii="宋体" w:hAnsi="宋体" w:hint="eastAsia"/>
          <w:kern w:val="0"/>
          <w:sz w:val="24"/>
        </w:rPr>
        <w:t>以下庄重承诺:</w:t>
      </w:r>
    </w:p>
    <w:p w14:paraId="138D40EE" w14:textId="7777777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一、认真遵守《计量比对管理办法》(国家市场监督管理总局令第69号，自2023年6月1日起实施)和JJF1117-2010《计量比对》等相关法律法规和技术规范的要求，如实产生比对项目测量值及其不确定度，不与其他参比实验室串通，篡改比对数据；不做违反诚信原则的其他行为。</w:t>
      </w:r>
    </w:p>
    <w:p w14:paraId="0AABA5FD" w14:textId="7777777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p>
    <w:p w14:paraId="52AA12AB" w14:textId="7777777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三、不隐瞒应报告的重大事项，对于发生的泄密情况和对传递标准的量值可能造成的损害，及时向主导实验室报告。</w:t>
      </w:r>
    </w:p>
    <w:p w14:paraId="5D69F6A3" w14:textId="7777777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四、若违反上述承诺,自愿接受上海市市场监督管理局的违规处罚和承担相应的法律后果。</w:t>
      </w:r>
    </w:p>
    <w:p w14:paraId="18C50D7C" w14:textId="77777777" w:rsidR="00111B03" w:rsidRDefault="00000000">
      <w:pPr>
        <w:widowControl/>
        <w:spacing w:line="360" w:lineRule="auto"/>
        <w:ind w:firstLineChars="200" w:firstLine="480"/>
        <w:jc w:val="left"/>
        <w:rPr>
          <w:rFonts w:ascii="宋体" w:hAnsi="宋体" w:hint="eastAsia"/>
          <w:kern w:val="0"/>
          <w:sz w:val="24"/>
        </w:rPr>
      </w:pPr>
      <w:r>
        <w:rPr>
          <w:rFonts w:ascii="宋体" w:hAnsi="宋体" w:hint="eastAsia"/>
          <w:kern w:val="0"/>
          <w:sz w:val="24"/>
        </w:rPr>
        <w:t>本承诺书一式贰份,主导</w:t>
      </w:r>
      <w:r>
        <w:rPr>
          <w:rFonts w:ascii="宋体" w:hAnsi="宋体"/>
          <w:kern w:val="0"/>
          <w:sz w:val="24"/>
        </w:rPr>
        <w:t>实验室</w:t>
      </w:r>
      <w:r>
        <w:rPr>
          <w:rFonts w:ascii="宋体" w:hAnsi="宋体" w:hint="eastAsia"/>
          <w:kern w:val="0"/>
          <w:sz w:val="24"/>
        </w:rPr>
        <w:t>和承诺单位各留存壹份,自签字之日起生效。</w:t>
      </w:r>
    </w:p>
    <w:p w14:paraId="333CBF87" w14:textId="77777777" w:rsidR="00111B03" w:rsidRDefault="00111B03">
      <w:pPr>
        <w:widowControl/>
        <w:spacing w:line="360" w:lineRule="auto"/>
        <w:ind w:firstLineChars="1350" w:firstLine="3240"/>
        <w:jc w:val="left"/>
        <w:rPr>
          <w:rFonts w:ascii="宋体" w:hAnsi="宋体" w:hint="eastAsia"/>
          <w:kern w:val="0"/>
          <w:sz w:val="24"/>
        </w:rPr>
      </w:pPr>
    </w:p>
    <w:p w14:paraId="07B1F4D0" w14:textId="77777777" w:rsidR="00111B03" w:rsidRDefault="00111B03">
      <w:pPr>
        <w:widowControl/>
        <w:spacing w:line="360" w:lineRule="auto"/>
        <w:ind w:firstLineChars="1350" w:firstLine="3240"/>
        <w:jc w:val="left"/>
        <w:rPr>
          <w:rFonts w:ascii="宋体" w:hAnsi="宋体" w:hint="eastAsia"/>
          <w:kern w:val="0"/>
          <w:sz w:val="24"/>
        </w:rPr>
      </w:pPr>
    </w:p>
    <w:p w14:paraId="1E0AF6AA" w14:textId="77777777" w:rsidR="00111B03" w:rsidRDefault="00000000">
      <w:pPr>
        <w:widowControl/>
        <w:spacing w:line="360" w:lineRule="auto"/>
        <w:jc w:val="center"/>
        <w:rPr>
          <w:rFonts w:ascii="宋体" w:hAnsi="宋体" w:hint="eastAsia"/>
          <w:kern w:val="0"/>
          <w:sz w:val="24"/>
        </w:rPr>
      </w:pPr>
      <w:r>
        <w:rPr>
          <w:rFonts w:ascii="宋体" w:hAnsi="宋体" w:hint="eastAsia"/>
          <w:kern w:val="0"/>
          <w:sz w:val="24"/>
        </w:rPr>
        <w:t>（单位公章）</w:t>
      </w:r>
    </w:p>
    <w:p w14:paraId="545F0B2D" w14:textId="77777777" w:rsidR="00111B03" w:rsidRDefault="00111B03">
      <w:pPr>
        <w:widowControl/>
        <w:spacing w:line="360" w:lineRule="auto"/>
        <w:jc w:val="left"/>
        <w:rPr>
          <w:rFonts w:ascii="宋体" w:hAnsi="宋体" w:hint="eastAsia"/>
          <w:kern w:val="0"/>
          <w:sz w:val="24"/>
        </w:rPr>
      </w:pPr>
    </w:p>
    <w:p w14:paraId="6D7BF091" w14:textId="77777777" w:rsidR="00111B03" w:rsidRDefault="00111B03">
      <w:pPr>
        <w:widowControl/>
        <w:spacing w:line="360" w:lineRule="auto"/>
        <w:jc w:val="left"/>
        <w:rPr>
          <w:rFonts w:ascii="宋体" w:hAnsi="宋体" w:hint="eastAsia"/>
          <w:kern w:val="0"/>
          <w:sz w:val="24"/>
        </w:rPr>
      </w:pPr>
    </w:p>
    <w:p w14:paraId="3DF6D0D4" w14:textId="77777777" w:rsidR="00111B03" w:rsidRDefault="00000000">
      <w:pPr>
        <w:widowControl/>
        <w:spacing w:line="360" w:lineRule="auto"/>
        <w:jc w:val="left"/>
        <w:rPr>
          <w:rFonts w:ascii="宋体" w:hAnsi="宋体" w:hint="eastAsia"/>
          <w:kern w:val="0"/>
          <w:sz w:val="24"/>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比对项目负责人：</w:t>
      </w:r>
    </w:p>
    <w:p w14:paraId="42985836" w14:textId="77777777" w:rsidR="00111B03" w:rsidRDefault="00000000">
      <w:pPr>
        <w:widowControl/>
        <w:spacing w:line="360" w:lineRule="auto"/>
        <w:jc w:val="left"/>
        <w:rPr>
          <w:rFonts w:ascii="黑体" w:eastAsia="黑体" w:hAnsi="黑体" w:hint="eastAsia"/>
          <w:sz w:val="28"/>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日</w:t>
      </w:r>
      <w:r>
        <w:rPr>
          <w:rFonts w:ascii="宋体" w:hAnsi="宋体" w:hint="eastAsia"/>
          <w:kern w:val="0"/>
          <w:sz w:val="24"/>
        </w:rPr>
        <w:tab/>
        <w:t>期：</w:t>
      </w:r>
    </w:p>
    <w:p w14:paraId="33AECA2B" w14:textId="77777777" w:rsidR="00111B03" w:rsidRDefault="00111B03">
      <w:pPr>
        <w:widowControl/>
        <w:spacing w:line="360" w:lineRule="auto"/>
        <w:jc w:val="center"/>
        <w:rPr>
          <w:rFonts w:ascii="黑体" w:eastAsia="黑体" w:hAnsi="黑体" w:hint="eastAsia"/>
          <w:sz w:val="28"/>
        </w:rPr>
      </w:pPr>
    </w:p>
    <w:sectPr w:rsidR="00111B03">
      <w:headerReference w:type="even" r:id="rId6"/>
      <w:headerReference w:type="default" r:id="rId7"/>
      <w:footerReference w:type="even" r:id="rId8"/>
      <w:footerReference w:type="default" r:id="rId9"/>
      <w:pgSz w:w="11906" w:h="16838"/>
      <w:pgMar w:top="1418" w:right="1474" w:bottom="851" w:left="1588" w:header="397" w:footer="1048"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AA0A3" w14:textId="77777777" w:rsidR="00B26566" w:rsidRDefault="00B26566">
      <w:r>
        <w:separator/>
      </w:r>
    </w:p>
  </w:endnote>
  <w:endnote w:type="continuationSeparator" w:id="0">
    <w:p w14:paraId="2D652871" w14:textId="77777777" w:rsidR="00B26566" w:rsidRDefault="00B265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幼圆">
    <w:panose1 w:val="0201050906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7C09D" w14:textId="77777777" w:rsidR="00111B03" w:rsidRDefault="00000000">
    <w:pPr>
      <w:pStyle w:val="ab"/>
      <w:framePr w:wrap="around" w:vAnchor="text" w:hAnchor="margin" w:xAlign="outside" w:y="1"/>
      <w:rPr>
        <w:rStyle w:val="af0"/>
        <w:sz w:val="32"/>
      </w:rPr>
    </w:pPr>
    <w:r>
      <w:rPr>
        <w:rStyle w:val="af0"/>
        <w:rFonts w:hint="eastAsia"/>
        <w:sz w:val="28"/>
      </w:rPr>
      <w:t>─</w:t>
    </w:r>
    <w:r>
      <w:rPr>
        <w:rStyle w:val="af0"/>
        <w:sz w:val="28"/>
      </w:rPr>
      <w:fldChar w:fldCharType="begin"/>
    </w:r>
    <w:r>
      <w:rPr>
        <w:rStyle w:val="af0"/>
        <w:sz w:val="28"/>
      </w:rPr>
      <w:instrText xml:space="preserve">PAGE  </w:instrText>
    </w:r>
    <w:r>
      <w:rPr>
        <w:rStyle w:val="af0"/>
        <w:sz w:val="28"/>
      </w:rPr>
      <w:fldChar w:fldCharType="separate"/>
    </w:r>
    <w:r>
      <w:rPr>
        <w:rStyle w:val="af0"/>
        <w:sz w:val="28"/>
      </w:rPr>
      <w:t>2</w:t>
    </w:r>
    <w:r>
      <w:rPr>
        <w:rStyle w:val="af0"/>
        <w:sz w:val="28"/>
      </w:rPr>
      <w:fldChar w:fldCharType="end"/>
    </w:r>
    <w:r>
      <w:rPr>
        <w:rStyle w:val="af0"/>
        <w:rFonts w:hint="eastAsia"/>
        <w:sz w:val="28"/>
      </w:rPr>
      <w:t>─</w:t>
    </w:r>
  </w:p>
  <w:p w14:paraId="010ED261" w14:textId="77777777" w:rsidR="00111B03" w:rsidRDefault="00111B03">
    <w:pPr>
      <w:pStyle w:val="ab"/>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CED73" w14:textId="77777777" w:rsidR="00111B03" w:rsidRDefault="00111B03">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FB343" w14:textId="77777777" w:rsidR="00B26566" w:rsidRDefault="00B26566">
      <w:r>
        <w:separator/>
      </w:r>
    </w:p>
  </w:footnote>
  <w:footnote w:type="continuationSeparator" w:id="0">
    <w:p w14:paraId="52DBC169" w14:textId="77777777" w:rsidR="00B26566" w:rsidRDefault="00B265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4B92A" w14:textId="77777777" w:rsidR="00111B03" w:rsidRDefault="00111B03">
    <w:pPr>
      <w:pStyle w:val="ad"/>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5FCF1" w14:textId="77777777" w:rsidR="00111B03" w:rsidRDefault="00111B03">
    <w:pPr>
      <w:pStyle w:val="ad"/>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attachedTemplate r:id="rId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48B"/>
    <w:rsid w:val="0000745F"/>
    <w:rsid w:val="000224BF"/>
    <w:rsid w:val="000313B6"/>
    <w:rsid w:val="00034815"/>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11B03"/>
    <w:rsid w:val="00125943"/>
    <w:rsid w:val="00135375"/>
    <w:rsid w:val="00172152"/>
    <w:rsid w:val="00190A5F"/>
    <w:rsid w:val="001915F0"/>
    <w:rsid w:val="00194DE3"/>
    <w:rsid w:val="001B38DB"/>
    <w:rsid w:val="001C63A8"/>
    <w:rsid w:val="001C693A"/>
    <w:rsid w:val="001E1786"/>
    <w:rsid w:val="00235148"/>
    <w:rsid w:val="00236A75"/>
    <w:rsid w:val="002603A0"/>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7C80"/>
    <w:rsid w:val="00395C83"/>
    <w:rsid w:val="00396A32"/>
    <w:rsid w:val="003A48C2"/>
    <w:rsid w:val="003C19B5"/>
    <w:rsid w:val="003C2B1A"/>
    <w:rsid w:val="003F387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70BD"/>
    <w:rsid w:val="009D1662"/>
    <w:rsid w:val="009E3E22"/>
    <w:rsid w:val="00A46C6B"/>
    <w:rsid w:val="00A5532F"/>
    <w:rsid w:val="00A60327"/>
    <w:rsid w:val="00A7020A"/>
    <w:rsid w:val="00A74690"/>
    <w:rsid w:val="00A77895"/>
    <w:rsid w:val="00A9753A"/>
    <w:rsid w:val="00AA17DD"/>
    <w:rsid w:val="00AA2A14"/>
    <w:rsid w:val="00AA47A8"/>
    <w:rsid w:val="00AB05C5"/>
    <w:rsid w:val="00AB21BF"/>
    <w:rsid w:val="00AE21B0"/>
    <w:rsid w:val="00AF0A6A"/>
    <w:rsid w:val="00B12031"/>
    <w:rsid w:val="00B25679"/>
    <w:rsid w:val="00B26566"/>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E0BDD"/>
    <w:rsid w:val="00DE73C2"/>
    <w:rsid w:val="00DF4EC2"/>
    <w:rsid w:val="00DF6012"/>
    <w:rsid w:val="00E14469"/>
    <w:rsid w:val="00E22FDB"/>
    <w:rsid w:val="00E25BB0"/>
    <w:rsid w:val="00E30C98"/>
    <w:rsid w:val="00E43D56"/>
    <w:rsid w:val="00E4766F"/>
    <w:rsid w:val="00E654FA"/>
    <w:rsid w:val="00E76330"/>
    <w:rsid w:val="00E86D8F"/>
    <w:rsid w:val="00E93196"/>
    <w:rsid w:val="00E9367F"/>
    <w:rsid w:val="00EA2422"/>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 w:val="251D22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CC8E90"/>
  <w15:docId w15:val="{5CFE2B1D-A0D2-49B1-95DB-475F84E6C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qFormat="1"/>
    <w:lsdException w:name="List Continue" w:semiHidden="1" w:unhideWhenUsed="1"/>
    <w:lsdException w:name="Message Header"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lock Text" w:semiHidden="1" w:unhideWhenUsed="1"/>
    <w:lsdException w:name="FollowedHyperlink" w:semiHidden="1" w:unhideWhenUsed="1"/>
    <w:lsdException w:name="Strong" w:qFormat="1"/>
    <w:lsdException w:name="Emphasis"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3">
    <w:name w:val="heading 3"/>
    <w:basedOn w:val="a"/>
    <w:next w:val="a"/>
    <w:link w:val="30"/>
    <w:unhideWhenUsed/>
    <w:qFormat/>
    <w:pPr>
      <w:keepNext/>
      <w:keepLines/>
      <w:spacing w:line="413" w:lineRule="auto"/>
      <w:outlineLvl w:val="2"/>
    </w:pPr>
    <w:rPr>
      <w:rFonts w:ascii="Calibri" w:hAnsi="Calibri"/>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qFormat/>
    <w:pPr>
      <w:spacing w:line="500" w:lineRule="exact"/>
      <w:ind w:leftChars="200" w:left="420" w:firstLineChars="200" w:firstLine="480"/>
    </w:pPr>
    <w:rPr>
      <w:rFonts w:ascii="幼圆" w:eastAsia="幼圆"/>
      <w:sz w:val="24"/>
    </w:rPr>
  </w:style>
  <w:style w:type="paragraph" w:styleId="a5">
    <w:name w:val="Plain Text"/>
    <w:basedOn w:val="a"/>
    <w:link w:val="a6"/>
    <w:qFormat/>
    <w:rPr>
      <w:rFonts w:ascii="宋体" w:hAnsi="Courier New"/>
      <w:szCs w:val="20"/>
    </w:rPr>
  </w:style>
  <w:style w:type="paragraph" w:styleId="a7">
    <w:name w:val="Date"/>
    <w:basedOn w:val="a"/>
    <w:next w:val="a"/>
    <w:link w:val="a8"/>
    <w:qFormat/>
    <w:pPr>
      <w:ind w:leftChars="2500" w:left="100"/>
    </w:pPr>
    <w:rPr>
      <w:rFonts w:ascii="宋体" w:hAnsi="宋体"/>
      <w:sz w:val="28"/>
    </w:rPr>
  </w:style>
  <w:style w:type="paragraph" w:styleId="a9">
    <w:name w:val="Balloon Text"/>
    <w:basedOn w:val="a"/>
    <w:link w:val="aa"/>
    <w:rPr>
      <w:sz w:val="18"/>
      <w:szCs w:val="18"/>
    </w:rPr>
  </w:style>
  <w:style w:type="paragraph" w:styleId="ab">
    <w:name w:val="footer"/>
    <w:basedOn w:val="a"/>
    <w:link w:val="ac"/>
    <w:qFormat/>
    <w:pPr>
      <w:tabs>
        <w:tab w:val="center" w:pos="4153"/>
        <w:tab w:val="right" w:pos="8306"/>
      </w:tabs>
      <w:snapToGrid w:val="0"/>
      <w:jc w:val="left"/>
    </w:pPr>
    <w:rPr>
      <w:sz w:val="18"/>
      <w:szCs w:val="18"/>
    </w:rPr>
  </w:style>
  <w:style w:type="paragraph" w:styleId="ad">
    <w:name w:val="header"/>
    <w:basedOn w:val="a"/>
    <w:link w:val="ae"/>
    <w:uiPriority w:val="99"/>
    <w:qFormat/>
    <w:pPr>
      <w:pBdr>
        <w:bottom w:val="single" w:sz="6" w:space="1" w:color="auto"/>
      </w:pBdr>
      <w:tabs>
        <w:tab w:val="center" w:pos="4153"/>
        <w:tab w:val="right" w:pos="8306"/>
      </w:tabs>
      <w:snapToGrid w:val="0"/>
      <w:jc w:val="center"/>
    </w:pPr>
    <w:rPr>
      <w:sz w:val="18"/>
      <w:szCs w:val="18"/>
    </w:rPr>
  </w:style>
  <w:style w:type="paragraph" w:styleId="31">
    <w:name w:val="Body Text Indent 3"/>
    <w:basedOn w:val="a"/>
    <w:link w:val="32"/>
    <w:pPr>
      <w:spacing w:line="500" w:lineRule="exact"/>
      <w:ind w:firstLineChars="200" w:firstLine="480"/>
    </w:pPr>
    <w:rPr>
      <w:rFonts w:ascii="幼圆" w:eastAsia="幼圆"/>
      <w:sz w:val="24"/>
    </w:rPr>
  </w:style>
  <w:style w:type="paragraph" w:styleId="af">
    <w:name w:val="Normal (Web)"/>
    <w:basedOn w:val="a"/>
    <w:qFormat/>
    <w:pPr>
      <w:widowControl/>
      <w:spacing w:before="100" w:beforeAutospacing="1" w:after="100" w:afterAutospacing="1"/>
      <w:jc w:val="left"/>
    </w:pPr>
    <w:rPr>
      <w:rFonts w:ascii="宋体" w:hAnsi="宋体" w:cs="宋体"/>
      <w:kern w:val="0"/>
      <w:sz w:val="24"/>
    </w:rPr>
  </w:style>
  <w:style w:type="character" w:styleId="af0">
    <w:name w:val="page number"/>
    <w:basedOn w:val="a0"/>
    <w:qFormat/>
  </w:style>
  <w:style w:type="character" w:styleId="af1">
    <w:name w:val="Hyperlink"/>
    <w:basedOn w:val="a0"/>
    <w:rPr>
      <w:color w:val="0000FF"/>
      <w:u w:val="single"/>
    </w:rPr>
  </w:style>
  <w:style w:type="paragraph" w:customStyle="1" w:styleId="Char">
    <w:name w:val="Char"/>
    <w:autoRedefine/>
    <w:qFormat/>
    <w:pPr>
      <w:widowControl w:val="0"/>
      <w:spacing w:line="300" w:lineRule="auto"/>
      <w:ind w:firstLineChars="200" w:firstLine="480"/>
      <w:jc w:val="both"/>
    </w:pPr>
    <w:rPr>
      <w:rFonts w:eastAsia="仿宋_GB2312"/>
      <w:kern w:val="2"/>
      <w:sz w:val="24"/>
      <w:szCs w:val="24"/>
    </w:rPr>
  </w:style>
  <w:style w:type="character" w:customStyle="1" w:styleId="a6">
    <w:name w:val="纯文本 字符"/>
    <w:basedOn w:val="a0"/>
    <w:link w:val="a5"/>
    <w:qFormat/>
    <w:rPr>
      <w:rFonts w:ascii="宋体" w:hAnsi="Courier New"/>
      <w:kern w:val="2"/>
      <w:sz w:val="21"/>
    </w:rPr>
  </w:style>
  <w:style w:type="character" w:customStyle="1" w:styleId="aa">
    <w:name w:val="批注框文本 字符"/>
    <w:basedOn w:val="a0"/>
    <w:link w:val="a9"/>
    <w:qFormat/>
    <w:rPr>
      <w:kern w:val="2"/>
      <w:sz w:val="18"/>
      <w:szCs w:val="18"/>
    </w:rPr>
  </w:style>
  <w:style w:type="character" w:customStyle="1" w:styleId="a4">
    <w:name w:val="正文文本缩进 字符"/>
    <w:basedOn w:val="a0"/>
    <w:link w:val="a3"/>
    <w:qFormat/>
    <w:rPr>
      <w:rFonts w:ascii="幼圆" w:eastAsia="幼圆"/>
      <w:kern w:val="2"/>
      <w:sz w:val="24"/>
      <w:szCs w:val="24"/>
    </w:rPr>
  </w:style>
  <w:style w:type="character" w:customStyle="1" w:styleId="32">
    <w:name w:val="正文文本缩进 3 字符"/>
    <w:basedOn w:val="a0"/>
    <w:link w:val="31"/>
    <w:rPr>
      <w:rFonts w:ascii="幼圆" w:eastAsia="幼圆"/>
      <w:kern w:val="2"/>
      <w:sz w:val="24"/>
      <w:szCs w:val="24"/>
    </w:rPr>
  </w:style>
  <w:style w:type="character" w:customStyle="1" w:styleId="apple-style-span">
    <w:name w:val="apple-style-span"/>
    <w:basedOn w:val="a0"/>
  </w:style>
  <w:style w:type="character" w:customStyle="1" w:styleId="ac">
    <w:name w:val="页脚 字符"/>
    <w:basedOn w:val="a0"/>
    <w:link w:val="ab"/>
    <w:uiPriority w:val="99"/>
    <w:rPr>
      <w:kern w:val="2"/>
      <w:sz w:val="18"/>
      <w:szCs w:val="18"/>
    </w:rPr>
  </w:style>
  <w:style w:type="character" w:customStyle="1" w:styleId="ae">
    <w:name w:val="页眉 字符"/>
    <w:basedOn w:val="a0"/>
    <w:link w:val="ad"/>
    <w:uiPriority w:val="99"/>
    <w:rPr>
      <w:kern w:val="2"/>
      <w:sz w:val="18"/>
      <w:szCs w:val="18"/>
    </w:rPr>
  </w:style>
  <w:style w:type="character" w:customStyle="1" w:styleId="a8">
    <w:name w:val="日期 字符"/>
    <w:basedOn w:val="a0"/>
    <w:link w:val="a7"/>
    <w:rPr>
      <w:rFonts w:ascii="宋体" w:hAnsi="宋体"/>
      <w:kern w:val="2"/>
      <w:sz w:val="28"/>
      <w:szCs w:val="24"/>
    </w:rPr>
  </w:style>
  <w:style w:type="character" w:customStyle="1" w:styleId="30">
    <w:name w:val="标题 3 字符"/>
    <w:basedOn w:val="a0"/>
    <w:link w:val="3"/>
    <w:rPr>
      <w:rFonts w:ascii="Calibri" w:eastAsia="宋体" w:hAnsi="Calibri" w:cs="Times New Roman"/>
      <w:b/>
      <w:kern w:val="2"/>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院红头</Template>
  <TotalTime>1</TotalTime>
  <Pages>1</Pages>
  <Words>81</Words>
  <Characters>466</Characters>
  <Application>Microsoft Office Word</Application>
  <DocSecurity>0</DocSecurity>
  <Lines>3</Lines>
  <Paragraphs>1</Paragraphs>
  <ScaleCrop>false</ScaleCrop>
  <Company>simt</Company>
  <LinksUpToDate>false</LinksUpToDate>
  <CharactersWithSpaces>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沪计测〔2006〕第077号</dc:title>
  <dc:creator>邢可可</dc:creator>
  <cp:lastModifiedBy>岳辰 高</cp:lastModifiedBy>
  <cp:revision>2</cp:revision>
  <cp:lastPrinted>2022-07-18T05:06:00Z</cp:lastPrinted>
  <dcterms:created xsi:type="dcterms:W3CDTF">2025-08-12T06:51:00Z</dcterms:created>
  <dcterms:modified xsi:type="dcterms:W3CDTF">2025-08-12T06:51:00Z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eyJoZGlkIjoiOTk5OTA5NGYxMDQ2NGVkMjVjNDY1YmZhNGU5ZmVlZDgiLCJ1c2VySWQiOiI1MjI4MjczNzIifQ==</vt:lpwstr>
  </property>
  <property fmtid="{D5CDD505-2E9C-101B-9397-08002B2CF9AE}" pid="3" name="KSOProductBuildVer">
    <vt:lpwstr>2052-12.1.0.21915</vt:lpwstr>
  </property>
  <property fmtid="{D5CDD505-2E9C-101B-9397-08002B2CF9AE}" pid="4" name="ICV">
    <vt:lpwstr>67F470F6CF8C42C3A580007D51FDB4F0_12</vt:lpwstr>
  </property>
</Properties>
</file>